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114A" w14:textId="090E6B57" w:rsidR="00FE067E" w:rsidRPr="006A6C4A" w:rsidRDefault="009D6622"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9389CAF" wp14:editId="47D5F65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7EE9CC" w14:textId="62953E1A" w:rsidR="009D6622" w:rsidRPr="009D6622" w:rsidRDefault="009D6622" w:rsidP="009D6622">
                            <w:pPr>
                              <w:spacing w:line="240" w:lineRule="auto"/>
                              <w:jc w:val="center"/>
                              <w:rPr>
                                <w:rFonts w:cs="Arial"/>
                                <w:b/>
                              </w:rPr>
                            </w:pPr>
                            <w:r w:rsidRPr="009D662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389CA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87EE9CC" w14:textId="62953E1A" w:rsidR="009D6622" w:rsidRPr="009D6622" w:rsidRDefault="009D6622" w:rsidP="009D6622">
                      <w:pPr>
                        <w:spacing w:line="240" w:lineRule="auto"/>
                        <w:jc w:val="center"/>
                        <w:rPr>
                          <w:rFonts w:cs="Arial"/>
                          <w:b/>
                        </w:rPr>
                      </w:pPr>
                      <w:r w:rsidRPr="009D6622">
                        <w:rPr>
                          <w:rFonts w:cs="Arial"/>
                          <w:b/>
                        </w:rPr>
                        <w:t>FISCAL NOTE</w:t>
                      </w:r>
                    </w:p>
                  </w:txbxContent>
                </v:textbox>
              </v:shape>
            </w:pict>
          </mc:Fallback>
        </mc:AlternateContent>
      </w:r>
      <w:r w:rsidR="00CD36CF" w:rsidRPr="006A6C4A">
        <w:rPr>
          <w:color w:val="auto"/>
        </w:rPr>
        <w:t>WEST virginia legislature</w:t>
      </w:r>
    </w:p>
    <w:p w14:paraId="058A4BA8" w14:textId="77777777" w:rsidR="00CD36CF" w:rsidRPr="006A6C4A" w:rsidRDefault="00470D6E" w:rsidP="00F35C12">
      <w:pPr>
        <w:pStyle w:val="TitlePageSession"/>
        <w:rPr>
          <w:color w:val="auto"/>
        </w:rPr>
      </w:pPr>
      <w:r w:rsidRPr="006A6C4A">
        <w:rPr>
          <w:color w:val="auto"/>
        </w:rPr>
        <w:t>20</w:t>
      </w:r>
      <w:r w:rsidR="007C2B4B" w:rsidRPr="006A6C4A">
        <w:rPr>
          <w:color w:val="auto"/>
        </w:rPr>
        <w:t>2</w:t>
      </w:r>
      <w:r w:rsidR="004F2845" w:rsidRPr="006A6C4A">
        <w:rPr>
          <w:color w:val="auto"/>
        </w:rPr>
        <w:t>2</w:t>
      </w:r>
      <w:r w:rsidR="00CD36CF" w:rsidRPr="006A6C4A">
        <w:rPr>
          <w:color w:val="auto"/>
        </w:rPr>
        <w:t xml:space="preserve"> regular session</w:t>
      </w:r>
    </w:p>
    <w:p w14:paraId="2585249B" w14:textId="77777777" w:rsidR="00CD36CF" w:rsidRPr="006A6C4A" w:rsidRDefault="009C3B13" w:rsidP="00F35C12">
      <w:pPr>
        <w:pStyle w:val="TitlePageBillPrefix"/>
        <w:rPr>
          <w:color w:val="auto"/>
        </w:rPr>
      </w:pPr>
      <w:sdt>
        <w:sdtPr>
          <w:rPr>
            <w:color w:val="auto"/>
          </w:rPr>
          <w:tag w:val="IntroDate"/>
          <w:id w:val="-1236936958"/>
          <w:placeholder>
            <w:docPart w:val="E744C5688A9C48BAA7B7972027829747"/>
          </w:placeholder>
          <w:text/>
        </w:sdtPr>
        <w:sdtEndPr/>
        <w:sdtContent>
          <w:r w:rsidR="008C4888" w:rsidRPr="006A6C4A">
            <w:rPr>
              <w:color w:val="auto"/>
            </w:rPr>
            <w:t>Introduced</w:t>
          </w:r>
        </w:sdtContent>
      </w:sdt>
    </w:p>
    <w:p w14:paraId="7FDA071A" w14:textId="5BE88064" w:rsidR="00CD36CF" w:rsidRPr="006A6C4A" w:rsidRDefault="009C3B13" w:rsidP="00F35C12">
      <w:pPr>
        <w:pStyle w:val="BillNumber"/>
        <w:rPr>
          <w:color w:val="auto"/>
        </w:rPr>
      </w:pPr>
      <w:sdt>
        <w:sdtPr>
          <w:rPr>
            <w:color w:val="auto"/>
          </w:rPr>
          <w:tag w:val="Chamber"/>
          <w:id w:val="893011969"/>
          <w:lock w:val="sdtLocked"/>
          <w:placeholder>
            <w:docPart w:val="797F1D6CA0AD4D0699E92F97C61A2AE5"/>
          </w:placeholder>
          <w:dropDownList>
            <w:listItem w:displayText="House" w:value="House"/>
            <w:listItem w:displayText="Senate" w:value="Senate"/>
          </w:dropDownList>
        </w:sdtPr>
        <w:sdtEndPr/>
        <w:sdtContent>
          <w:r w:rsidR="00376062" w:rsidRPr="006A6C4A">
            <w:rPr>
              <w:color w:val="auto"/>
            </w:rPr>
            <w:t>House</w:t>
          </w:r>
        </w:sdtContent>
      </w:sdt>
      <w:r w:rsidR="00303684" w:rsidRPr="006A6C4A">
        <w:rPr>
          <w:color w:val="auto"/>
        </w:rPr>
        <w:t xml:space="preserve"> </w:t>
      </w:r>
      <w:r w:rsidR="00E379D8" w:rsidRPr="006A6C4A">
        <w:rPr>
          <w:color w:val="auto"/>
        </w:rPr>
        <w:t>Bill</w:t>
      </w:r>
      <w:r w:rsidR="00376062" w:rsidRPr="006A6C4A">
        <w:rPr>
          <w:color w:val="auto"/>
        </w:rPr>
        <w:t xml:space="preserve"> </w:t>
      </w:r>
      <w:sdt>
        <w:sdtPr>
          <w:rPr>
            <w:color w:val="auto"/>
          </w:rPr>
          <w:tag w:val="BNumWH"/>
          <w:id w:val="-544526420"/>
          <w:placeholder>
            <w:docPart w:val="133C564D8D2946609207AF2D0EA4BB96"/>
          </w:placeholder>
          <w:text/>
        </w:sdtPr>
        <w:sdtEndPr/>
        <w:sdtContent>
          <w:r w:rsidR="00DE48ED">
            <w:rPr>
              <w:color w:val="auto"/>
            </w:rPr>
            <w:t>4538</w:t>
          </w:r>
        </w:sdtContent>
      </w:sdt>
    </w:p>
    <w:p w14:paraId="6A4F6482" w14:textId="456E41CB" w:rsidR="00CD36CF" w:rsidRPr="006A6C4A" w:rsidRDefault="00CD36CF" w:rsidP="00F35C12">
      <w:pPr>
        <w:pStyle w:val="Sponsors"/>
        <w:rPr>
          <w:color w:val="auto"/>
        </w:rPr>
      </w:pPr>
      <w:r w:rsidRPr="006A6C4A">
        <w:rPr>
          <w:color w:val="auto"/>
        </w:rPr>
        <w:t xml:space="preserve">By </w:t>
      </w:r>
      <w:sdt>
        <w:sdtPr>
          <w:rPr>
            <w:color w:val="auto"/>
          </w:rPr>
          <w:tag w:val="Sponsors"/>
          <w:id w:val="1589585889"/>
          <w:placeholder>
            <w:docPart w:val="7DF7F26FC5194F31B0A13AA2A05FF5DA"/>
          </w:placeholder>
          <w:text w:multiLine="1"/>
        </w:sdtPr>
        <w:sdtEndPr/>
        <w:sdtContent>
          <w:r w:rsidR="0090764D" w:rsidRPr="006A6C4A">
            <w:rPr>
              <w:color w:val="auto"/>
            </w:rPr>
            <w:t>Delegate</w:t>
          </w:r>
          <w:r w:rsidR="00F10758">
            <w:rPr>
              <w:color w:val="auto"/>
            </w:rPr>
            <w:t>s</w:t>
          </w:r>
          <w:r w:rsidR="0090764D" w:rsidRPr="006A6C4A">
            <w:rPr>
              <w:color w:val="auto"/>
            </w:rPr>
            <w:t xml:space="preserve"> Worrell</w:t>
          </w:r>
          <w:r w:rsidR="00F10758">
            <w:rPr>
              <w:color w:val="auto"/>
            </w:rPr>
            <w:t>, Toney, G. Ward, Bridges, J. Jeffries, Rohrbach, Dean, Wamsley, Storch, Lovejoy, and Miller</w:t>
          </w:r>
        </w:sdtContent>
      </w:sdt>
    </w:p>
    <w:p w14:paraId="75AC6ACA" w14:textId="0941EA8A" w:rsidR="00E831B3" w:rsidRPr="006A6C4A" w:rsidRDefault="009C3B13" w:rsidP="00893CFF">
      <w:pPr>
        <w:pStyle w:val="References"/>
        <w:ind w:left="2160" w:hanging="360"/>
        <w:rPr>
          <w:color w:val="auto"/>
        </w:rPr>
      </w:pPr>
      <w:sdt>
        <w:sdtPr>
          <w:rPr>
            <w:rFonts w:cs="Times New Roman"/>
            <w:color w:val="auto"/>
          </w:rPr>
          <w:tag w:val="References"/>
          <w:id w:val="-1043047873"/>
          <w:placeholder>
            <w:docPart w:val="F03B99A7081E4647B3693A611C3783E4"/>
          </w:placeholder>
          <w:text w:multiLine="1"/>
        </w:sdtPr>
        <w:sdtEndPr/>
        <w:sdtContent>
          <w:r>
            <w:rPr>
              <w:rFonts w:cs="Times New Roman"/>
              <w:color w:val="auto"/>
            </w:rPr>
            <w:t>[</w:t>
          </w:r>
          <w:r w:rsidR="00DE48ED">
            <w:rPr>
              <w:rFonts w:cs="Times New Roman"/>
              <w:color w:val="auto"/>
            </w:rPr>
            <w:t>Introduced February 03, 2022; Referred to the Committee on Veterans' Affairs and Homeland Security then Finance</w:t>
          </w:r>
        </w:sdtContent>
      </w:sdt>
      <w:r w:rsidR="00CD36CF" w:rsidRPr="006A6C4A">
        <w:rPr>
          <w:color w:val="auto"/>
        </w:rPr>
        <w:t>]</w:t>
      </w:r>
    </w:p>
    <w:p w14:paraId="7289C7E2" w14:textId="0465FD53" w:rsidR="00303684" w:rsidRPr="006A6C4A" w:rsidRDefault="0000526A" w:rsidP="00F35C12">
      <w:pPr>
        <w:pStyle w:val="TitleSection"/>
        <w:rPr>
          <w:color w:val="auto"/>
        </w:rPr>
      </w:pPr>
      <w:r w:rsidRPr="006A6C4A">
        <w:rPr>
          <w:color w:val="auto"/>
        </w:rPr>
        <w:lastRenderedPageBreak/>
        <w:t>A BILL</w:t>
      </w:r>
      <w:r w:rsidR="0090764D" w:rsidRPr="006A6C4A">
        <w:rPr>
          <w:color w:val="auto"/>
        </w:rPr>
        <w:t xml:space="preserve"> to amend and reenact §15-2-5 of the Code of West Virginia, 1931, as amended, relating to a one time raise in pay for </w:t>
      </w:r>
      <w:r w:rsidR="009E3DD4" w:rsidRPr="006A6C4A">
        <w:rPr>
          <w:color w:val="auto"/>
        </w:rPr>
        <w:t xml:space="preserve">certain members of the </w:t>
      </w:r>
      <w:r w:rsidR="0090764D" w:rsidRPr="006A6C4A">
        <w:rPr>
          <w:color w:val="auto"/>
        </w:rPr>
        <w:t>State Police.</w:t>
      </w:r>
    </w:p>
    <w:p w14:paraId="2AC62DA7" w14:textId="77777777" w:rsidR="00303684" w:rsidRPr="006A6C4A" w:rsidRDefault="00303684" w:rsidP="00F35C12">
      <w:pPr>
        <w:pStyle w:val="EnactingClause"/>
        <w:rPr>
          <w:color w:val="auto"/>
        </w:rPr>
        <w:sectPr w:rsidR="00303684" w:rsidRPr="006A6C4A" w:rsidSect="00893C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A6C4A">
        <w:rPr>
          <w:color w:val="auto"/>
        </w:rPr>
        <w:t>Be it enacted by the Legislature of West Virginia:</w:t>
      </w:r>
    </w:p>
    <w:p w14:paraId="7356ECE8" w14:textId="77777777" w:rsidR="0090764D" w:rsidRPr="006A6C4A" w:rsidRDefault="0090764D" w:rsidP="00C9485E">
      <w:pPr>
        <w:pStyle w:val="ArticleHeading"/>
        <w:rPr>
          <w:color w:val="auto"/>
        </w:rPr>
        <w:sectPr w:rsidR="0090764D" w:rsidRPr="006A6C4A" w:rsidSect="00893CFF">
          <w:type w:val="continuous"/>
          <w:pgSz w:w="12240" w:h="15840" w:code="1"/>
          <w:pgMar w:top="1440" w:right="1440" w:bottom="1440" w:left="1440" w:header="720" w:footer="720" w:gutter="0"/>
          <w:lnNumType w:countBy="1" w:restart="newSection"/>
          <w:cols w:space="720"/>
          <w:titlePg/>
          <w:docGrid w:linePitch="360"/>
        </w:sectPr>
      </w:pPr>
      <w:r w:rsidRPr="006A6C4A">
        <w:rPr>
          <w:color w:val="auto"/>
        </w:rPr>
        <w:t>ARTICLE 2. WEST VIRGINIA STATE POLICE.</w:t>
      </w:r>
    </w:p>
    <w:p w14:paraId="2F080531" w14:textId="77777777" w:rsidR="0090764D" w:rsidRPr="006A6C4A" w:rsidRDefault="0090764D" w:rsidP="002D61BB">
      <w:pPr>
        <w:pStyle w:val="SectionHeading"/>
        <w:rPr>
          <w:color w:val="auto"/>
        </w:rPr>
      </w:pPr>
      <w:r w:rsidRPr="006A6C4A">
        <w:rPr>
          <w:color w:val="auto"/>
        </w:rPr>
        <w:t>§15-2-5. Career progression system state; salaries; exclusion from wage and hour laws, with supplemental payment; bond; leave time for members called to duty in guard or reserves.</w:t>
      </w:r>
    </w:p>
    <w:p w14:paraId="61BC02F0" w14:textId="77777777" w:rsidR="0090764D" w:rsidRPr="006A6C4A" w:rsidRDefault="0090764D" w:rsidP="002D61BB">
      <w:pPr>
        <w:pStyle w:val="SectionBody"/>
        <w:rPr>
          <w:color w:val="auto"/>
        </w:rPr>
        <w:sectPr w:rsidR="0090764D" w:rsidRPr="006A6C4A" w:rsidSect="00893CFF">
          <w:type w:val="continuous"/>
          <w:pgSz w:w="12240" w:h="15840" w:code="1"/>
          <w:pgMar w:top="1440" w:right="1440" w:bottom="1440" w:left="1440" w:header="720" w:footer="720" w:gutter="0"/>
          <w:lnNumType w:countBy="1" w:restart="newSection"/>
          <w:cols w:space="720"/>
          <w:titlePg/>
          <w:docGrid w:linePitch="360"/>
        </w:sectPr>
      </w:pPr>
    </w:p>
    <w:p w14:paraId="04C99EBD" w14:textId="77777777" w:rsidR="0090764D" w:rsidRPr="006A6C4A" w:rsidRDefault="0090764D" w:rsidP="002D61BB">
      <w:pPr>
        <w:pStyle w:val="SectionBody"/>
        <w:rPr>
          <w:color w:val="auto"/>
        </w:rPr>
      </w:pPr>
      <w:r w:rsidRPr="006A6C4A">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6A6C4A">
        <w:rPr>
          <w:color w:val="auto"/>
        </w:rPr>
        <w:t>Evidence Custodians I-IV, Forensic Technicians I-III, Forensic Scientists I-VI, and Forensic Scientist Supervisors I-IV</w:t>
      </w:r>
      <w:bookmarkEnd w:id="0"/>
      <w:r w:rsidRPr="006A6C4A">
        <w:rPr>
          <w:color w:val="auto"/>
        </w:rPr>
        <w:t>, based on the Forensic Lab Career Progression System.</w:t>
      </w:r>
    </w:p>
    <w:p w14:paraId="45DB5B34" w14:textId="77777777" w:rsidR="0090764D" w:rsidRPr="006A6C4A" w:rsidRDefault="0090764D" w:rsidP="002D61BB">
      <w:pPr>
        <w:pStyle w:val="SectionBody"/>
        <w:rPr>
          <w:color w:val="auto"/>
        </w:rPr>
      </w:pPr>
      <w:r w:rsidRPr="006A6C4A">
        <w:rPr>
          <w:color w:val="auto"/>
        </w:rPr>
        <w:t xml:space="preserve">(b) The superintendent may propose legislative rules for promulgation in accordance with §29A-3-1 </w:t>
      </w:r>
      <w:r w:rsidRPr="006A6C4A">
        <w:rPr>
          <w:i/>
          <w:iCs/>
          <w:color w:val="auto"/>
        </w:rPr>
        <w:t>et seq</w:t>
      </w:r>
      <w:r w:rsidRPr="006A6C4A">
        <w:rPr>
          <w:color w:val="auto"/>
        </w:rPr>
        <w:t>. of this code for the purpose of ensuring consistency, predictability, and independent review of any system developed under the provisions of this section.</w:t>
      </w:r>
    </w:p>
    <w:p w14:paraId="0B46A99E" w14:textId="77777777" w:rsidR="0090764D" w:rsidRPr="006A6C4A" w:rsidRDefault="0090764D" w:rsidP="002D61BB">
      <w:pPr>
        <w:pStyle w:val="SectionBody"/>
        <w:rPr>
          <w:color w:val="auto"/>
        </w:rPr>
      </w:pPr>
      <w:r w:rsidRPr="006A6C4A">
        <w:rPr>
          <w:color w:val="auto"/>
        </w:rPr>
        <w:t xml:space="preserve">(c) The superintendent shall provide to each member a written manual governing any system established under the provisions of this section and specific procedures shall be identified 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30E5D011" w14:textId="77777777" w:rsidR="0090764D" w:rsidRPr="006A6C4A" w:rsidRDefault="0090764D" w:rsidP="002D61BB">
      <w:pPr>
        <w:pStyle w:val="SectionBody"/>
        <w:rPr>
          <w:color w:val="auto"/>
        </w:rPr>
      </w:pPr>
      <w:r w:rsidRPr="006A6C4A">
        <w:rPr>
          <w:color w:val="auto"/>
        </w:rPr>
        <w:t xml:space="preserve">(d) Beginning on July 1, 2019, members shall receive annual salaries payable at least </w:t>
      </w:r>
      <w:r w:rsidRPr="006A6C4A">
        <w:rPr>
          <w:color w:val="auto"/>
        </w:rPr>
        <w:lastRenderedPageBreak/>
        <w:t xml:space="preserve">twice per month as follows: </w:t>
      </w:r>
    </w:p>
    <w:p w14:paraId="7B6BE275" w14:textId="77777777" w:rsidR="0090764D" w:rsidRPr="006A6C4A" w:rsidRDefault="0090764D" w:rsidP="002D61BB">
      <w:pPr>
        <w:pStyle w:val="SectionBody"/>
        <w:rPr>
          <w:color w:val="auto"/>
        </w:rPr>
      </w:pPr>
      <w:r w:rsidRPr="006A6C4A">
        <w:rPr>
          <w:color w:val="auto"/>
        </w:rPr>
        <w:t>ANNUAL SALARY SCHEDULE (BASE PAY)</w:t>
      </w:r>
    </w:p>
    <w:p w14:paraId="74DB8AE0" w14:textId="77777777" w:rsidR="0090764D" w:rsidRPr="006A6C4A" w:rsidRDefault="0090764D" w:rsidP="002D61BB">
      <w:pPr>
        <w:pStyle w:val="SectionBody"/>
        <w:rPr>
          <w:color w:val="auto"/>
        </w:rPr>
      </w:pPr>
      <w:r w:rsidRPr="006A6C4A">
        <w:rPr>
          <w:color w:val="auto"/>
        </w:rPr>
        <w:t>SUPERVISORY AND NONSUPERVISORY RANKS</w:t>
      </w:r>
    </w:p>
    <w:p w14:paraId="256BB4A1" w14:textId="77777777" w:rsidR="0090764D" w:rsidRPr="006A6C4A" w:rsidRDefault="0090764D" w:rsidP="002D61BB">
      <w:pPr>
        <w:pStyle w:val="SectionBody"/>
        <w:tabs>
          <w:tab w:val="left" w:pos="2880"/>
        </w:tabs>
        <w:rPr>
          <w:color w:val="auto"/>
        </w:rPr>
      </w:pPr>
      <w:r w:rsidRPr="006A6C4A">
        <w:rPr>
          <w:color w:val="auto"/>
        </w:rPr>
        <w:t xml:space="preserve">Cadet During Training </w:t>
      </w:r>
      <w:r w:rsidRPr="006A6C4A">
        <w:rPr>
          <w:color w:val="auto"/>
        </w:rPr>
        <w:tab/>
        <w:t>$ 38,524</w:t>
      </w:r>
    </w:p>
    <w:p w14:paraId="2FFD44B4" w14:textId="77777777" w:rsidR="0090764D" w:rsidRPr="006A6C4A" w:rsidRDefault="0090764D" w:rsidP="002D61BB">
      <w:pPr>
        <w:pStyle w:val="SectionBody"/>
        <w:tabs>
          <w:tab w:val="left" w:pos="2880"/>
        </w:tabs>
        <w:rPr>
          <w:color w:val="auto"/>
        </w:rPr>
      </w:pPr>
      <w:r w:rsidRPr="006A6C4A">
        <w:rPr>
          <w:color w:val="auto"/>
        </w:rPr>
        <w:t>Cadet Trooper After Training</w:t>
      </w:r>
      <w:r w:rsidRPr="006A6C4A">
        <w:rPr>
          <w:color w:val="auto"/>
        </w:rPr>
        <w:tab/>
        <w:t>45,784</w:t>
      </w:r>
    </w:p>
    <w:p w14:paraId="22417A6B" w14:textId="77777777" w:rsidR="0090764D" w:rsidRPr="006A6C4A" w:rsidRDefault="0090764D" w:rsidP="002D61BB">
      <w:pPr>
        <w:pStyle w:val="SectionBody"/>
        <w:tabs>
          <w:tab w:val="left" w:pos="2880"/>
        </w:tabs>
        <w:rPr>
          <w:color w:val="auto"/>
        </w:rPr>
      </w:pPr>
      <w:r w:rsidRPr="006A6C4A">
        <w:rPr>
          <w:color w:val="auto"/>
        </w:rPr>
        <w:t xml:space="preserve">Trooper Second Year </w:t>
      </w:r>
      <w:r w:rsidRPr="006A6C4A">
        <w:rPr>
          <w:color w:val="auto"/>
        </w:rPr>
        <w:tab/>
        <w:t>46,796</w:t>
      </w:r>
    </w:p>
    <w:p w14:paraId="45022A38" w14:textId="77777777" w:rsidR="0090764D" w:rsidRPr="006A6C4A" w:rsidRDefault="0090764D" w:rsidP="002D61BB">
      <w:pPr>
        <w:pStyle w:val="SectionBody"/>
        <w:tabs>
          <w:tab w:val="left" w:pos="2880"/>
        </w:tabs>
        <w:rPr>
          <w:color w:val="auto"/>
        </w:rPr>
      </w:pPr>
      <w:r w:rsidRPr="006A6C4A">
        <w:rPr>
          <w:color w:val="auto"/>
        </w:rPr>
        <w:t xml:space="preserve">Trooper Third Year </w:t>
      </w:r>
      <w:r w:rsidRPr="006A6C4A">
        <w:rPr>
          <w:color w:val="auto"/>
        </w:rPr>
        <w:tab/>
      </w:r>
      <w:r w:rsidRPr="006A6C4A">
        <w:rPr>
          <w:color w:val="auto"/>
        </w:rPr>
        <w:tab/>
        <w:t>47,179</w:t>
      </w:r>
    </w:p>
    <w:p w14:paraId="7F1A8DE4" w14:textId="77777777" w:rsidR="0090764D" w:rsidRPr="006A6C4A" w:rsidRDefault="0090764D" w:rsidP="002D61BB">
      <w:pPr>
        <w:pStyle w:val="SectionBody"/>
        <w:tabs>
          <w:tab w:val="left" w:pos="2880"/>
        </w:tabs>
        <w:rPr>
          <w:color w:val="auto"/>
        </w:rPr>
      </w:pPr>
      <w:r w:rsidRPr="006A6C4A">
        <w:rPr>
          <w:color w:val="auto"/>
        </w:rPr>
        <w:t xml:space="preserve">Senior Trooper </w:t>
      </w:r>
      <w:r w:rsidRPr="006A6C4A">
        <w:rPr>
          <w:color w:val="auto"/>
        </w:rPr>
        <w:tab/>
      </w:r>
      <w:r w:rsidRPr="006A6C4A">
        <w:rPr>
          <w:color w:val="auto"/>
        </w:rPr>
        <w:tab/>
        <w:t>47,578</w:t>
      </w:r>
    </w:p>
    <w:p w14:paraId="38C26515" w14:textId="77777777" w:rsidR="0090764D" w:rsidRPr="006A6C4A" w:rsidRDefault="0090764D" w:rsidP="002D61BB">
      <w:pPr>
        <w:pStyle w:val="SectionBody"/>
        <w:tabs>
          <w:tab w:val="left" w:pos="2880"/>
        </w:tabs>
        <w:rPr>
          <w:color w:val="auto"/>
        </w:rPr>
      </w:pPr>
      <w:r w:rsidRPr="006A6C4A">
        <w:rPr>
          <w:color w:val="auto"/>
        </w:rPr>
        <w:t xml:space="preserve">Trooper First Class </w:t>
      </w:r>
      <w:r w:rsidRPr="006A6C4A">
        <w:rPr>
          <w:color w:val="auto"/>
        </w:rPr>
        <w:tab/>
      </w:r>
      <w:r w:rsidRPr="006A6C4A">
        <w:rPr>
          <w:color w:val="auto"/>
        </w:rPr>
        <w:tab/>
        <w:t>48,184</w:t>
      </w:r>
    </w:p>
    <w:p w14:paraId="14AC96D8" w14:textId="77777777" w:rsidR="0090764D" w:rsidRPr="006A6C4A" w:rsidRDefault="0090764D" w:rsidP="002D61BB">
      <w:pPr>
        <w:pStyle w:val="SectionBody"/>
        <w:tabs>
          <w:tab w:val="left" w:pos="2880"/>
        </w:tabs>
        <w:rPr>
          <w:color w:val="auto"/>
        </w:rPr>
      </w:pPr>
      <w:r w:rsidRPr="006A6C4A">
        <w:rPr>
          <w:color w:val="auto"/>
        </w:rPr>
        <w:t xml:space="preserve">Corporal </w:t>
      </w:r>
      <w:r w:rsidRPr="006A6C4A">
        <w:rPr>
          <w:color w:val="auto"/>
        </w:rPr>
        <w:tab/>
      </w:r>
      <w:r w:rsidRPr="006A6C4A">
        <w:rPr>
          <w:color w:val="auto"/>
        </w:rPr>
        <w:tab/>
        <w:t>48,790</w:t>
      </w:r>
    </w:p>
    <w:p w14:paraId="3C23A97F" w14:textId="77777777" w:rsidR="0090764D" w:rsidRPr="006A6C4A" w:rsidRDefault="0090764D" w:rsidP="002D61BB">
      <w:pPr>
        <w:pStyle w:val="SectionBody"/>
        <w:tabs>
          <w:tab w:val="left" w:pos="2880"/>
        </w:tabs>
        <w:rPr>
          <w:color w:val="auto"/>
        </w:rPr>
      </w:pPr>
      <w:r w:rsidRPr="006A6C4A">
        <w:rPr>
          <w:color w:val="auto"/>
        </w:rPr>
        <w:t xml:space="preserve">Sergeant </w:t>
      </w:r>
      <w:r w:rsidRPr="006A6C4A">
        <w:rPr>
          <w:color w:val="auto"/>
        </w:rPr>
        <w:tab/>
      </w:r>
      <w:r w:rsidRPr="006A6C4A">
        <w:rPr>
          <w:color w:val="auto"/>
        </w:rPr>
        <w:tab/>
        <w:t>53,091</w:t>
      </w:r>
    </w:p>
    <w:p w14:paraId="3F2A3C7C" w14:textId="77777777" w:rsidR="0090764D" w:rsidRPr="006A6C4A" w:rsidRDefault="0090764D" w:rsidP="002D61BB">
      <w:pPr>
        <w:pStyle w:val="SectionBody"/>
        <w:tabs>
          <w:tab w:val="left" w:pos="2880"/>
        </w:tabs>
        <w:rPr>
          <w:color w:val="auto"/>
        </w:rPr>
      </w:pPr>
      <w:r w:rsidRPr="006A6C4A">
        <w:rPr>
          <w:color w:val="auto"/>
        </w:rPr>
        <w:t xml:space="preserve">First Sergeant </w:t>
      </w:r>
      <w:r w:rsidRPr="006A6C4A">
        <w:rPr>
          <w:color w:val="auto"/>
        </w:rPr>
        <w:tab/>
      </w:r>
      <w:r w:rsidRPr="006A6C4A">
        <w:rPr>
          <w:color w:val="auto"/>
        </w:rPr>
        <w:tab/>
        <w:t>55,242</w:t>
      </w:r>
    </w:p>
    <w:p w14:paraId="525F4899" w14:textId="77777777" w:rsidR="0090764D" w:rsidRPr="006A6C4A" w:rsidRDefault="0090764D" w:rsidP="002D61BB">
      <w:pPr>
        <w:pStyle w:val="SectionBody"/>
        <w:tabs>
          <w:tab w:val="left" w:pos="2880"/>
        </w:tabs>
        <w:rPr>
          <w:color w:val="auto"/>
        </w:rPr>
      </w:pPr>
      <w:r w:rsidRPr="006A6C4A">
        <w:rPr>
          <w:color w:val="auto"/>
        </w:rPr>
        <w:t xml:space="preserve">Second Lieutenant </w:t>
      </w:r>
      <w:r w:rsidRPr="006A6C4A">
        <w:rPr>
          <w:color w:val="auto"/>
        </w:rPr>
        <w:tab/>
      </w:r>
      <w:r w:rsidRPr="006A6C4A">
        <w:rPr>
          <w:color w:val="auto"/>
        </w:rPr>
        <w:tab/>
        <w:t>57,392</w:t>
      </w:r>
    </w:p>
    <w:p w14:paraId="2C70F079" w14:textId="77777777" w:rsidR="0090764D" w:rsidRPr="006A6C4A" w:rsidRDefault="0090764D" w:rsidP="002D61BB">
      <w:pPr>
        <w:pStyle w:val="SectionBody"/>
        <w:tabs>
          <w:tab w:val="left" w:pos="2880"/>
        </w:tabs>
        <w:rPr>
          <w:color w:val="auto"/>
        </w:rPr>
      </w:pPr>
      <w:r w:rsidRPr="006A6C4A">
        <w:rPr>
          <w:color w:val="auto"/>
        </w:rPr>
        <w:t xml:space="preserve">First Lieutenant </w:t>
      </w:r>
      <w:r w:rsidRPr="006A6C4A">
        <w:rPr>
          <w:color w:val="auto"/>
        </w:rPr>
        <w:tab/>
      </w:r>
      <w:r w:rsidRPr="006A6C4A">
        <w:rPr>
          <w:color w:val="auto"/>
        </w:rPr>
        <w:tab/>
        <w:t>59,543</w:t>
      </w:r>
    </w:p>
    <w:p w14:paraId="03C6121A" w14:textId="77777777" w:rsidR="0090764D" w:rsidRPr="006A6C4A" w:rsidRDefault="0090764D" w:rsidP="002D61BB">
      <w:pPr>
        <w:pStyle w:val="SectionBody"/>
        <w:tabs>
          <w:tab w:val="left" w:pos="2880"/>
        </w:tabs>
        <w:rPr>
          <w:color w:val="auto"/>
        </w:rPr>
      </w:pPr>
      <w:r w:rsidRPr="006A6C4A">
        <w:rPr>
          <w:color w:val="auto"/>
        </w:rPr>
        <w:t xml:space="preserve">Captain </w:t>
      </w:r>
      <w:r w:rsidRPr="006A6C4A">
        <w:rPr>
          <w:color w:val="auto"/>
        </w:rPr>
        <w:tab/>
      </w:r>
      <w:r w:rsidRPr="006A6C4A">
        <w:rPr>
          <w:color w:val="auto"/>
        </w:rPr>
        <w:tab/>
        <w:t>61,694</w:t>
      </w:r>
    </w:p>
    <w:p w14:paraId="60B10F23" w14:textId="77777777" w:rsidR="0090764D" w:rsidRPr="006A6C4A" w:rsidRDefault="0090764D" w:rsidP="002D61BB">
      <w:pPr>
        <w:pStyle w:val="SectionBody"/>
        <w:tabs>
          <w:tab w:val="left" w:pos="2880"/>
        </w:tabs>
        <w:rPr>
          <w:color w:val="auto"/>
        </w:rPr>
      </w:pPr>
      <w:r w:rsidRPr="006A6C4A">
        <w:rPr>
          <w:color w:val="auto"/>
        </w:rPr>
        <w:t xml:space="preserve">Major </w:t>
      </w:r>
      <w:r w:rsidRPr="006A6C4A">
        <w:rPr>
          <w:color w:val="auto"/>
        </w:rPr>
        <w:tab/>
      </w:r>
      <w:r w:rsidRPr="006A6C4A">
        <w:rPr>
          <w:color w:val="auto"/>
        </w:rPr>
        <w:tab/>
        <w:t>63,844</w:t>
      </w:r>
    </w:p>
    <w:p w14:paraId="039EAB8D" w14:textId="77777777" w:rsidR="0090764D" w:rsidRPr="006A6C4A" w:rsidRDefault="0090764D" w:rsidP="002D61BB">
      <w:pPr>
        <w:pStyle w:val="SectionBody"/>
        <w:tabs>
          <w:tab w:val="left" w:pos="2880"/>
        </w:tabs>
        <w:rPr>
          <w:color w:val="auto"/>
        </w:rPr>
      </w:pPr>
      <w:r w:rsidRPr="006A6C4A">
        <w:rPr>
          <w:color w:val="auto"/>
        </w:rPr>
        <w:t xml:space="preserve">Lieutenant Colonel </w:t>
      </w:r>
      <w:r w:rsidRPr="006A6C4A">
        <w:rPr>
          <w:color w:val="auto"/>
        </w:rPr>
        <w:tab/>
      </w:r>
      <w:r w:rsidRPr="006A6C4A">
        <w:rPr>
          <w:color w:val="auto"/>
        </w:rPr>
        <w:tab/>
        <w:t>65,995</w:t>
      </w:r>
    </w:p>
    <w:p w14:paraId="79280108" w14:textId="77777777" w:rsidR="0090764D" w:rsidRPr="006A6C4A" w:rsidRDefault="0090764D" w:rsidP="002D61BB">
      <w:pPr>
        <w:pStyle w:val="SectionBody"/>
        <w:rPr>
          <w:color w:val="auto"/>
        </w:rPr>
      </w:pPr>
      <w:r w:rsidRPr="006A6C4A">
        <w:rPr>
          <w:color w:val="auto"/>
        </w:rPr>
        <w:t>ANNUAL SALARY SCHEDULE (BASE PAY)</w:t>
      </w:r>
    </w:p>
    <w:p w14:paraId="0EBC94AF" w14:textId="77777777" w:rsidR="0090764D" w:rsidRPr="006A6C4A" w:rsidRDefault="0090764D" w:rsidP="002D61BB">
      <w:pPr>
        <w:pStyle w:val="SectionBody"/>
        <w:rPr>
          <w:color w:val="auto"/>
        </w:rPr>
      </w:pPr>
      <w:r w:rsidRPr="006A6C4A">
        <w:rPr>
          <w:color w:val="auto"/>
        </w:rPr>
        <w:t>ADMINISTRATION SUPPORT SPECIALIST CLASSIFICATION</w:t>
      </w:r>
    </w:p>
    <w:p w14:paraId="73A0ABF4" w14:textId="77777777" w:rsidR="0090764D" w:rsidRPr="006A6C4A" w:rsidRDefault="0090764D" w:rsidP="002D61BB">
      <w:pPr>
        <w:pStyle w:val="SectionBody"/>
        <w:rPr>
          <w:color w:val="auto"/>
        </w:rPr>
      </w:pPr>
      <w:r w:rsidRPr="006A6C4A">
        <w:rPr>
          <w:color w:val="auto"/>
        </w:rPr>
        <w:t xml:space="preserve">I </w:t>
      </w:r>
      <w:r w:rsidRPr="006A6C4A">
        <w:rPr>
          <w:color w:val="auto"/>
        </w:rPr>
        <w:tab/>
        <w:t>$46,796</w:t>
      </w:r>
    </w:p>
    <w:p w14:paraId="75F19A30" w14:textId="77777777" w:rsidR="0090764D" w:rsidRPr="006A6C4A" w:rsidRDefault="0090764D" w:rsidP="002D61BB">
      <w:pPr>
        <w:pStyle w:val="SectionBody"/>
        <w:rPr>
          <w:color w:val="auto"/>
        </w:rPr>
      </w:pPr>
      <w:r w:rsidRPr="006A6C4A">
        <w:rPr>
          <w:color w:val="auto"/>
        </w:rPr>
        <w:t xml:space="preserve">II </w:t>
      </w:r>
      <w:r w:rsidRPr="006A6C4A">
        <w:rPr>
          <w:color w:val="auto"/>
        </w:rPr>
        <w:tab/>
        <w:t>47,578</w:t>
      </w:r>
    </w:p>
    <w:p w14:paraId="50B508AA" w14:textId="77777777" w:rsidR="0090764D" w:rsidRPr="006A6C4A" w:rsidRDefault="0090764D" w:rsidP="002D61BB">
      <w:pPr>
        <w:pStyle w:val="SectionBody"/>
        <w:rPr>
          <w:color w:val="auto"/>
        </w:rPr>
      </w:pPr>
      <w:r w:rsidRPr="006A6C4A">
        <w:rPr>
          <w:color w:val="auto"/>
        </w:rPr>
        <w:t xml:space="preserve">III </w:t>
      </w:r>
      <w:r w:rsidRPr="006A6C4A">
        <w:rPr>
          <w:color w:val="auto"/>
        </w:rPr>
        <w:tab/>
        <w:t>48,184</w:t>
      </w:r>
    </w:p>
    <w:p w14:paraId="4C1A4AE2" w14:textId="77777777" w:rsidR="0090764D" w:rsidRPr="006A6C4A" w:rsidRDefault="0090764D" w:rsidP="002D61BB">
      <w:pPr>
        <w:pStyle w:val="SectionBody"/>
        <w:rPr>
          <w:color w:val="auto"/>
        </w:rPr>
      </w:pPr>
      <w:r w:rsidRPr="006A6C4A">
        <w:rPr>
          <w:color w:val="auto"/>
        </w:rPr>
        <w:t xml:space="preserve">IV </w:t>
      </w:r>
      <w:r w:rsidRPr="006A6C4A">
        <w:rPr>
          <w:color w:val="auto"/>
        </w:rPr>
        <w:tab/>
        <w:t>48,790</w:t>
      </w:r>
    </w:p>
    <w:p w14:paraId="27B793E0" w14:textId="77777777" w:rsidR="0090764D" w:rsidRPr="006A6C4A" w:rsidRDefault="0090764D" w:rsidP="002D61BB">
      <w:pPr>
        <w:pStyle w:val="SectionBody"/>
        <w:rPr>
          <w:color w:val="auto"/>
        </w:rPr>
      </w:pPr>
      <w:r w:rsidRPr="006A6C4A">
        <w:rPr>
          <w:color w:val="auto"/>
        </w:rPr>
        <w:t xml:space="preserve">V </w:t>
      </w:r>
      <w:r w:rsidRPr="006A6C4A">
        <w:rPr>
          <w:color w:val="auto"/>
        </w:rPr>
        <w:tab/>
        <w:t>53,091</w:t>
      </w:r>
    </w:p>
    <w:p w14:paraId="48B0AEB3" w14:textId="77777777" w:rsidR="0090764D" w:rsidRPr="006A6C4A" w:rsidRDefault="0090764D" w:rsidP="002D61BB">
      <w:pPr>
        <w:pStyle w:val="SectionBody"/>
        <w:rPr>
          <w:color w:val="auto"/>
        </w:rPr>
      </w:pPr>
      <w:r w:rsidRPr="006A6C4A">
        <w:rPr>
          <w:color w:val="auto"/>
        </w:rPr>
        <w:t xml:space="preserve">VI </w:t>
      </w:r>
      <w:r w:rsidRPr="006A6C4A">
        <w:rPr>
          <w:color w:val="auto"/>
        </w:rPr>
        <w:tab/>
        <w:t>55,242</w:t>
      </w:r>
    </w:p>
    <w:p w14:paraId="3D2AD6F4" w14:textId="77777777" w:rsidR="0090764D" w:rsidRPr="006A6C4A" w:rsidRDefault="0090764D" w:rsidP="002D61BB">
      <w:pPr>
        <w:pStyle w:val="SectionBody"/>
        <w:rPr>
          <w:color w:val="auto"/>
        </w:rPr>
      </w:pPr>
      <w:r w:rsidRPr="006A6C4A">
        <w:rPr>
          <w:color w:val="auto"/>
        </w:rPr>
        <w:t xml:space="preserve">VII </w:t>
      </w:r>
      <w:r w:rsidRPr="006A6C4A">
        <w:rPr>
          <w:color w:val="auto"/>
        </w:rPr>
        <w:tab/>
        <w:t>57,392</w:t>
      </w:r>
    </w:p>
    <w:p w14:paraId="2F8524E2" w14:textId="77777777" w:rsidR="0090764D" w:rsidRPr="006A6C4A" w:rsidRDefault="0090764D" w:rsidP="002D61BB">
      <w:pPr>
        <w:pStyle w:val="SectionBody"/>
        <w:rPr>
          <w:color w:val="auto"/>
        </w:rPr>
      </w:pPr>
      <w:r w:rsidRPr="006A6C4A">
        <w:rPr>
          <w:color w:val="auto"/>
        </w:rPr>
        <w:lastRenderedPageBreak/>
        <w:t xml:space="preserve">VIII </w:t>
      </w:r>
      <w:r w:rsidRPr="006A6C4A">
        <w:rPr>
          <w:color w:val="auto"/>
        </w:rPr>
        <w:tab/>
        <w:t>59,543</w:t>
      </w:r>
    </w:p>
    <w:p w14:paraId="21E4CE91" w14:textId="77777777" w:rsidR="0090764D" w:rsidRPr="006A6C4A" w:rsidRDefault="0090764D" w:rsidP="002D61BB">
      <w:pPr>
        <w:pStyle w:val="SectionBody"/>
        <w:rPr>
          <w:color w:val="auto"/>
        </w:rPr>
      </w:pPr>
      <w:r w:rsidRPr="006A6C4A">
        <w:rPr>
          <w:color w:val="auto"/>
        </w:rPr>
        <w:t>Beginning on July 1, 2021, designated individuals within the forensic laboratory shall receive annual base salaries payable at least twice per month as follows:</w:t>
      </w:r>
    </w:p>
    <w:p w14:paraId="61D549B2" w14:textId="77777777" w:rsidR="0090764D" w:rsidRPr="006A6C4A" w:rsidRDefault="0090764D" w:rsidP="002D61BB">
      <w:pPr>
        <w:pStyle w:val="SectionBody"/>
        <w:rPr>
          <w:color w:val="auto"/>
        </w:rPr>
      </w:pPr>
      <w:r w:rsidRPr="006A6C4A">
        <w:rPr>
          <w:color w:val="auto"/>
        </w:rPr>
        <w:t>ANNUAL SALARY SCHEDULE (BASE PAY)</w:t>
      </w:r>
    </w:p>
    <w:p w14:paraId="4E791445" w14:textId="77777777" w:rsidR="0090764D" w:rsidRPr="006A6C4A" w:rsidRDefault="0090764D" w:rsidP="002D61BB">
      <w:pPr>
        <w:pStyle w:val="SectionBody"/>
        <w:rPr>
          <w:color w:val="auto"/>
        </w:rPr>
      </w:pPr>
      <w:r w:rsidRPr="006A6C4A">
        <w:rPr>
          <w:color w:val="auto"/>
        </w:rPr>
        <w:t>EVIDENCE CUSTODIAN</w:t>
      </w:r>
    </w:p>
    <w:p w14:paraId="160B7668" w14:textId="77777777" w:rsidR="0090764D" w:rsidRPr="006A6C4A" w:rsidRDefault="0090764D" w:rsidP="002D61BB">
      <w:pPr>
        <w:pStyle w:val="SectionBody"/>
        <w:rPr>
          <w:color w:val="auto"/>
        </w:rPr>
      </w:pPr>
      <w:r w:rsidRPr="006A6C4A">
        <w:rPr>
          <w:color w:val="auto"/>
        </w:rPr>
        <w:t xml:space="preserve">I </w:t>
      </w:r>
      <w:r w:rsidRPr="006A6C4A">
        <w:rPr>
          <w:color w:val="auto"/>
        </w:rPr>
        <w:tab/>
        <w:t>$35,650</w:t>
      </w:r>
    </w:p>
    <w:p w14:paraId="50CA375E" w14:textId="77777777" w:rsidR="0090764D" w:rsidRPr="006A6C4A" w:rsidRDefault="0090764D" w:rsidP="002D61BB">
      <w:pPr>
        <w:pStyle w:val="SectionBody"/>
        <w:rPr>
          <w:color w:val="auto"/>
        </w:rPr>
      </w:pPr>
      <w:r w:rsidRPr="006A6C4A">
        <w:rPr>
          <w:color w:val="auto"/>
        </w:rPr>
        <w:t xml:space="preserve">II </w:t>
      </w:r>
      <w:r w:rsidRPr="006A6C4A">
        <w:rPr>
          <w:color w:val="auto"/>
        </w:rPr>
        <w:tab/>
        <w:t>37,978</w:t>
      </w:r>
    </w:p>
    <w:p w14:paraId="78BAE4D7" w14:textId="77777777" w:rsidR="0090764D" w:rsidRPr="006A6C4A" w:rsidRDefault="0090764D" w:rsidP="002D61BB">
      <w:pPr>
        <w:pStyle w:val="SectionBody"/>
        <w:rPr>
          <w:color w:val="auto"/>
        </w:rPr>
      </w:pPr>
      <w:r w:rsidRPr="006A6C4A">
        <w:rPr>
          <w:color w:val="auto"/>
        </w:rPr>
        <w:t xml:space="preserve">III </w:t>
      </w:r>
      <w:r w:rsidRPr="006A6C4A">
        <w:rPr>
          <w:color w:val="auto"/>
        </w:rPr>
        <w:tab/>
        <w:t>41,639</w:t>
      </w:r>
    </w:p>
    <w:p w14:paraId="34EA0830" w14:textId="77777777" w:rsidR="0090764D" w:rsidRPr="006A6C4A" w:rsidRDefault="0090764D" w:rsidP="002D61BB">
      <w:pPr>
        <w:pStyle w:val="SectionBody"/>
        <w:rPr>
          <w:color w:val="auto"/>
        </w:rPr>
      </w:pPr>
      <w:r w:rsidRPr="006A6C4A">
        <w:rPr>
          <w:color w:val="auto"/>
        </w:rPr>
        <w:t xml:space="preserve">IV </w:t>
      </w:r>
      <w:r w:rsidRPr="006A6C4A">
        <w:rPr>
          <w:color w:val="auto"/>
        </w:rPr>
        <w:tab/>
        <w:t>44,666</w:t>
      </w:r>
    </w:p>
    <w:p w14:paraId="1148EB7D" w14:textId="77777777" w:rsidR="0090764D" w:rsidRPr="006A6C4A" w:rsidRDefault="0090764D" w:rsidP="002D61BB">
      <w:pPr>
        <w:pStyle w:val="SectionBody"/>
        <w:rPr>
          <w:color w:val="auto"/>
        </w:rPr>
      </w:pPr>
      <w:r w:rsidRPr="006A6C4A">
        <w:rPr>
          <w:color w:val="auto"/>
        </w:rPr>
        <w:t>FORENSIC TECHNICIAN</w:t>
      </w:r>
    </w:p>
    <w:p w14:paraId="357EC9EA" w14:textId="77777777" w:rsidR="0090764D" w:rsidRPr="006A6C4A" w:rsidRDefault="0090764D" w:rsidP="002D61BB">
      <w:pPr>
        <w:pStyle w:val="SectionBody"/>
        <w:rPr>
          <w:color w:val="auto"/>
        </w:rPr>
      </w:pPr>
      <w:r w:rsidRPr="006A6C4A">
        <w:rPr>
          <w:color w:val="auto"/>
        </w:rPr>
        <w:t xml:space="preserve">I </w:t>
      </w:r>
      <w:r w:rsidRPr="006A6C4A">
        <w:rPr>
          <w:color w:val="auto"/>
        </w:rPr>
        <w:tab/>
        <w:t>$37,850</w:t>
      </w:r>
    </w:p>
    <w:p w14:paraId="5C14F5FD" w14:textId="77777777" w:rsidR="0090764D" w:rsidRPr="006A6C4A" w:rsidRDefault="0090764D" w:rsidP="002D61BB">
      <w:pPr>
        <w:pStyle w:val="SectionBody"/>
        <w:rPr>
          <w:color w:val="auto"/>
        </w:rPr>
      </w:pPr>
      <w:r w:rsidRPr="006A6C4A">
        <w:rPr>
          <w:color w:val="auto"/>
        </w:rPr>
        <w:t xml:space="preserve">II </w:t>
      </w:r>
      <w:r w:rsidRPr="006A6C4A">
        <w:rPr>
          <w:color w:val="auto"/>
        </w:rPr>
        <w:tab/>
        <w:t>39,544</w:t>
      </w:r>
    </w:p>
    <w:p w14:paraId="2B2DDEE7" w14:textId="77777777" w:rsidR="0090764D" w:rsidRPr="006A6C4A" w:rsidRDefault="0090764D" w:rsidP="002D61BB">
      <w:pPr>
        <w:pStyle w:val="SectionBody"/>
        <w:rPr>
          <w:color w:val="auto"/>
        </w:rPr>
      </w:pPr>
      <w:r w:rsidRPr="006A6C4A">
        <w:rPr>
          <w:color w:val="auto"/>
        </w:rPr>
        <w:t xml:space="preserve">III </w:t>
      </w:r>
      <w:r w:rsidRPr="006A6C4A">
        <w:rPr>
          <w:color w:val="auto"/>
        </w:rPr>
        <w:tab/>
        <w:t>43,426</w:t>
      </w:r>
    </w:p>
    <w:p w14:paraId="19CCFE4A" w14:textId="77777777" w:rsidR="0090764D" w:rsidRPr="006A6C4A" w:rsidRDefault="0090764D" w:rsidP="002D61BB">
      <w:pPr>
        <w:pStyle w:val="SectionBody"/>
        <w:rPr>
          <w:color w:val="auto"/>
        </w:rPr>
      </w:pPr>
      <w:r w:rsidRPr="006A6C4A">
        <w:rPr>
          <w:color w:val="auto"/>
        </w:rPr>
        <w:t>FORENSIC SCIENTIST</w:t>
      </w:r>
    </w:p>
    <w:p w14:paraId="68442377" w14:textId="77777777" w:rsidR="0090764D" w:rsidRPr="006A6C4A" w:rsidRDefault="0090764D" w:rsidP="002D61BB">
      <w:pPr>
        <w:pStyle w:val="SectionBody"/>
        <w:rPr>
          <w:color w:val="auto"/>
        </w:rPr>
      </w:pPr>
      <w:r w:rsidRPr="006A6C4A">
        <w:rPr>
          <w:color w:val="auto"/>
        </w:rPr>
        <w:t xml:space="preserve">I </w:t>
      </w:r>
      <w:r w:rsidRPr="006A6C4A">
        <w:rPr>
          <w:color w:val="auto"/>
        </w:rPr>
        <w:tab/>
        <w:t>$45,050</w:t>
      </w:r>
    </w:p>
    <w:p w14:paraId="19116A1E" w14:textId="77777777" w:rsidR="0090764D" w:rsidRPr="006A6C4A" w:rsidRDefault="0090764D" w:rsidP="002D61BB">
      <w:pPr>
        <w:pStyle w:val="SectionBody"/>
        <w:rPr>
          <w:color w:val="auto"/>
        </w:rPr>
      </w:pPr>
      <w:r w:rsidRPr="006A6C4A">
        <w:rPr>
          <w:color w:val="auto"/>
        </w:rPr>
        <w:t xml:space="preserve">II </w:t>
      </w:r>
      <w:r w:rsidRPr="006A6C4A">
        <w:rPr>
          <w:color w:val="auto"/>
        </w:rPr>
        <w:tab/>
        <w:t>47,234</w:t>
      </w:r>
    </w:p>
    <w:p w14:paraId="4C20CB3A" w14:textId="77777777" w:rsidR="0090764D" w:rsidRPr="006A6C4A" w:rsidRDefault="0090764D" w:rsidP="002D61BB">
      <w:pPr>
        <w:pStyle w:val="SectionBody"/>
        <w:rPr>
          <w:color w:val="auto"/>
        </w:rPr>
      </w:pPr>
      <w:r w:rsidRPr="006A6C4A">
        <w:rPr>
          <w:color w:val="auto"/>
        </w:rPr>
        <w:t xml:space="preserve">III </w:t>
      </w:r>
      <w:r w:rsidRPr="006A6C4A">
        <w:rPr>
          <w:color w:val="auto"/>
        </w:rPr>
        <w:tab/>
        <w:t>49,338</w:t>
      </w:r>
    </w:p>
    <w:p w14:paraId="2121511B" w14:textId="77777777" w:rsidR="0090764D" w:rsidRPr="006A6C4A" w:rsidRDefault="0090764D" w:rsidP="002D61BB">
      <w:pPr>
        <w:pStyle w:val="SectionBody"/>
        <w:rPr>
          <w:color w:val="auto"/>
        </w:rPr>
      </w:pPr>
      <w:r w:rsidRPr="006A6C4A">
        <w:rPr>
          <w:color w:val="auto"/>
        </w:rPr>
        <w:t xml:space="preserve">IV </w:t>
      </w:r>
      <w:r w:rsidRPr="006A6C4A">
        <w:rPr>
          <w:color w:val="auto"/>
        </w:rPr>
        <w:tab/>
        <w:t>51,737</w:t>
      </w:r>
    </w:p>
    <w:p w14:paraId="163134E7" w14:textId="77777777" w:rsidR="0090764D" w:rsidRPr="006A6C4A" w:rsidRDefault="0090764D" w:rsidP="002D61BB">
      <w:pPr>
        <w:pStyle w:val="SectionBody"/>
        <w:rPr>
          <w:color w:val="auto"/>
        </w:rPr>
      </w:pPr>
      <w:r w:rsidRPr="006A6C4A">
        <w:rPr>
          <w:color w:val="auto"/>
        </w:rPr>
        <w:t xml:space="preserve">V </w:t>
      </w:r>
      <w:r w:rsidRPr="006A6C4A">
        <w:rPr>
          <w:color w:val="auto"/>
        </w:rPr>
        <w:tab/>
        <w:t>55,263</w:t>
      </w:r>
    </w:p>
    <w:p w14:paraId="78C74F51" w14:textId="77777777" w:rsidR="0090764D" w:rsidRPr="006A6C4A" w:rsidRDefault="0090764D" w:rsidP="002D61BB">
      <w:pPr>
        <w:pStyle w:val="SectionBody"/>
        <w:rPr>
          <w:color w:val="auto"/>
        </w:rPr>
      </w:pPr>
      <w:r w:rsidRPr="006A6C4A">
        <w:rPr>
          <w:color w:val="auto"/>
        </w:rPr>
        <w:t xml:space="preserve">VI </w:t>
      </w:r>
      <w:r w:rsidRPr="006A6C4A">
        <w:rPr>
          <w:color w:val="auto"/>
        </w:rPr>
        <w:tab/>
        <w:t>59,063</w:t>
      </w:r>
    </w:p>
    <w:p w14:paraId="113AC89F" w14:textId="77777777" w:rsidR="0090764D" w:rsidRPr="006A6C4A" w:rsidRDefault="0090764D" w:rsidP="002D61BB">
      <w:pPr>
        <w:pStyle w:val="SectionBody"/>
        <w:rPr>
          <w:color w:val="auto"/>
        </w:rPr>
      </w:pPr>
      <w:r w:rsidRPr="006A6C4A">
        <w:rPr>
          <w:color w:val="auto"/>
        </w:rPr>
        <w:t>FORENSIC SCIENTIST SUPERVISOR</w:t>
      </w:r>
    </w:p>
    <w:p w14:paraId="172F2859" w14:textId="77777777" w:rsidR="0090764D" w:rsidRPr="006A6C4A" w:rsidRDefault="0090764D" w:rsidP="002D61BB">
      <w:pPr>
        <w:pStyle w:val="SectionBody"/>
        <w:rPr>
          <w:color w:val="auto"/>
        </w:rPr>
      </w:pPr>
      <w:r w:rsidRPr="006A6C4A">
        <w:rPr>
          <w:color w:val="auto"/>
        </w:rPr>
        <w:t xml:space="preserve">I </w:t>
      </w:r>
      <w:r w:rsidRPr="006A6C4A">
        <w:rPr>
          <w:color w:val="auto"/>
        </w:rPr>
        <w:tab/>
        <w:t>$61,762</w:t>
      </w:r>
    </w:p>
    <w:p w14:paraId="072B94BC" w14:textId="77777777" w:rsidR="0090764D" w:rsidRPr="006A6C4A" w:rsidRDefault="0090764D" w:rsidP="002D61BB">
      <w:pPr>
        <w:pStyle w:val="SectionBody"/>
        <w:rPr>
          <w:color w:val="auto"/>
        </w:rPr>
      </w:pPr>
      <w:r w:rsidRPr="006A6C4A">
        <w:rPr>
          <w:color w:val="auto"/>
        </w:rPr>
        <w:t xml:space="preserve">II </w:t>
      </w:r>
      <w:r w:rsidRPr="006A6C4A">
        <w:rPr>
          <w:color w:val="auto"/>
        </w:rPr>
        <w:tab/>
        <w:t>65,326</w:t>
      </w:r>
    </w:p>
    <w:p w14:paraId="2DF59ED4" w14:textId="77777777" w:rsidR="0090764D" w:rsidRPr="006A6C4A" w:rsidRDefault="0090764D" w:rsidP="002D61BB">
      <w:pPr>
        <w:pStyle w:val="SectionBody"/>
        <w:rPr>
          <w:color w:val="auto"/>
        </w:rPr>
      </w:pPr>
      <w:r w:rsidRPr="006A6C4A">
        <w:rPr>
          <w:color w:val="auto"/>
        </w:rPr>
        <w:t xml:space="preserve">III </w:t>
      </w:r>
      <w:r w:rsidRPr="006A6C4A">
        <w:rPr>
          <w:color w:val="auto"/>
        </w:rPr>
        <w:tab/>
        <w:t>69,104</w:t>
      </w:r>
    </w:p>
    <w:p w14:paraId="42DAFD23" w14:textId="77777777" w:rsidR="0090764D" w:rsidRPr="006A6C4A" w:rsidRDefault="0090764D" w:rsidP="002D61BB">
      <w:pPr>
        <w:pStyle w:val="SectionBody"/>
        <w:rPr>
          <w:color w:val="auto"/>
        </w:rPr>
      </w:pPr>
      <w:r w:rsidRPr="006A6C4A">
        <w:rPr>
          <w:color w:val="auto"/>
        </w:rPr>
        <w:t xml:space="preserve">IV </w:t>
      </w:r>
      <w:r w:rsidRPr="006A6C4A">
        <w:rPr>
          <w:color w:val="auto"/>
        </w:rPr>
        <w:tab/>
        <w:t>73,108</w:t>
      </w:r>
    </w:p>
    <w:p w14:paraId="662E048D" w14:textId="77777777" w:rsidR="0090764D" w:rsidRPr="006A6C4A" w:rsidRDefault="0090764D" w:rsidP="002D61BB">
      <w:pPr>
        <w:pStyle w:val="SectionBody"/>
        <w:rPr>
          <w:color w:val="auto"/>
        </w:rPr>
      </w:pPr>
      <w:r w:rsidRPr="006A6C4A">
        <w:rPr>
          <w:color w:val="auto"/>
        </w:rPr>
        <w:t xml:space="preserve">Each member of the West Virginia State Police whose salary is fixed and specified in this </w:t>
      </w:r>
      <w:r w:rsidRPr="006A6C4A">
        <w:rPr>
          <w:color w:val="auto"/>
        </w:rPr>
        <w:lastRenderedPageBreak/>
        <w:t>annual salary schedule is entitled to the length of service increases set forth in §15-2-5(e) of this code and supplemental pay as provided in §15-2-5(g) of this code.</w:t>
      </w:r>
    </w:p>
    <w:p w14:paraId="0E717117" w14:textId="77777777" w:rsidR="0090764D" w:rsidRPr="006A6C4A" w:rsidRDefault="0090764D" w:rsidP="002D61BB">
      <w:pPr>
        <w:pStyle w:val="SectionBody"/>
        <w:rPr>
          <w:color w:val="auto"/>
        </w:rPr>
      </w:pPr>
      <w:r w:rsidRPr="006A6C4A">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6A6C4A">
        <w:rPr>
          <w:color w:val="auto"/>
        </w:rPr>
        <w:t xml:space="preserve">§15-2-5(d) of this code </w:t>
      </w:r>
      <w:bookmarkEnd w:id="1"/>
      <w:r w:rsidRPr="006A6C4A">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6A6C4A">
        <w:rPr>
          <w:color w:val="auto"/>
        </w:rPr>
        <w:t xml:space="preserve">set forth in §15-2-5(d) </w:t>
      </w:r>
      <w:bookmarkEnd w:id="2"/>
      <w:r w:rsidRPr="006A6C4A">
        <w:rPr>
          <w:color w:val="auto"/>
        </w:rPr>
        <w:t>of this code, in accordance with §15-2-7(h) of this code.</w:t>
      </w:r>
    </w:p>
    <w:p w14:paraId="310C26FE" w14:textId="77777777" w:rsidR="0090764D" w:rsidRPr="006A6C4A" w:rsidRDefault="0090764D" w:rsidP="002D61BB">
      <w:pPr>
        <w:pStyle w:val="SectionBody"/>
        <w:rPr>
          <w:color w:val="auto"/>
        </w:rPr>
      </w:pPr>
      <w:r w:rsidRPr="006A6C4A">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3A40BB7C" w14:textId="77777777" w:rsidR="0090764D" w:rsidRPr="006A6C4A" w:rsidRDefault="0090764D" w:rsidP="002D61BB">
      <w:pPr>
        <w:pStyle w:val="SectionBody"/>
        <w:rPr>
          <w:color w:val="auto"/>
        </w:rPr>
      </w:pPr>
      <w:r w:rsidRPr="006A6C4A">
        <w:rPr>
          <w:color w:val="auto"/>
        </w:rPr>
        <w:t>(g)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indication that the members were or were not covered by the wage and hour laws prior to this exclusion.</w:t>
      </w:r>
    </w:p>
    <w:p w14:paraId="60655C63" w14:textId="77777777" w:rsidR="0090764D" w:rsidRPr="006A6C4A" w:rsidRDefault="0090764D" w:rsidP="002D61BB">
      <w:pPr>
        <w:pStyle w:val="SectionBody"/>
        <w:rPr>
          <w:color w:val="auto"/>
        </w:rPr>
      </w:pPr>
      <w:r w:rsidRPr="006A6C4A">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2B9621BA" w14:textId="77777777" w:rsidR="0090764D" w:rsidRPr="006A6C4A" w:rsidRDefault="0090764D" w:rsidP="002D61BB">
      <w:pPr>
        <w:pStyle w:val="SectionBody"/>
        <w:rPr>
          <w:color w:val="auto"/>
        </w:rPr>
      </w:pPr>
      <w:r w:rsidRPr="006A6C4A">
        <w:rPr>
          <w:color w:val="auto"/>
        </w:rPr>
        <w:lastRenderedPageBreak/>
        <w:t xml:space="preserve">The authority of the superintendent to propose a legislative rule or amendment thereto for promulgation in accordance with §29A-3-1 </w:t>
      </w:r>
      <w:r w:rsidRPr="006A6C4A">
        <w:rPr>
          <w:i/>
          <w:iCs/>
          <w:color w:val="auto"/>
        </w:rPr>
        <w:t>et seq</w:t>
      </w:r>
      <w:r w:rsidRPr="006A6C4A">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3998954B" w14:textId="77777777" w:rsidR="0090764D" w:rsidRPr="006A6C4A" w:rsidRDefault="0090764D" w:rsidP="002D61BB">
      <w:pPr>
        <w:pStyle w:val="SectionBody"/>
        <w:rPr>
          <w:color w:val="auto"/>
        </w:rPr>
      </w:pPr>
      <w:r w:rsidRPr="006A6C4A">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2DA424FB" w14:textId="77777777" w:rsidR="0090764D" w:rsidRPr="006A6C4A" w:rsidRDefault="0090764D" w:rsidP="002D61BB">
      <w:pPr>
        <w:pStyle w:val="SectionBody"/>
        <w:rPr>
          <w:color w:val="auto"/>
        </w:rPr>
      </w:pPr>
      <w:r w:rsidRPr="006A6C4A">
        <w:rPr>
          <w:color w:val="auto"/>
        </w:rPr>
        <w:t>(i)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0D2B76A5" w14:textId="5C39C99E" w:rsidR="0090764D" w:rsidRPr="006A6C4A" w:rsidRDefault="0090764D" w:rsidP="002D61BB">
      <w:pPr>
        <w:pStyle w:val="SectionBody"/>
        <w:rPr>
          <w:color w:val="auto"/>
        </w:rPr>
      </w:pPr>
      <w:r w:rsidRPr="006A6C4A">
        <w:rPr>
          <w:color w:val="auto"/>
        </w:rPr>
        <w:t xml:space="preserve">(j) Any member of the West Virginia State Police who is called to perform </w:t>
      </w:r>
      <w:r w:rsidR="009E3DD4" w:rsidRPr="006A6C4A">
        <w:rPr>
          <w:color w:val="auto"/>
        </w:rPr>
        <w:t>active-duty</w:t>
      </w:r>
      <w:r w:rsidRPr="006A6C4A">
        <w:rPr>
          <w:color w:val="auto"/>
        </w:rPr>
        <w:t xml:space="preserve"> training or inactive duty training in the National Guard or any reserve component of the armed forces of the United States annually shall be granted, upon request, leave time not to exceed 30 </w:t>
      </w:r>
      <w:r w:rsidRPr="006A6C4A">
        <w:rPr>
          <w:color w:val="auto"/>
        </w:rPr>
        <w:lastRenderedPageBreak/>
        <w:t>calendar days for the purpose of performing the active duty training or inactive duty training and the time granted may not be deducted from any leave accumulated as a member of the West Virginia State Police.</w:t>
      </w:r>
    </w:p>
    <w:p w14:paraId="0FD21F96" w14:textId="44A88500" w:rsidR="00303684" w:rsidRPr="006A6C4A" w:rsidRDefault="002546CB" w:rsidP="00F35C12">
      <w:pPr>
        <w:pStyle w:val="EnactingSection"/>
        <w:rPr>
          <w:color w:val="auto"/>
          <w:u w:val="single"/>
        </w:rPr>
      </w:pPr>
      <w:r w:rsidRPr="006A6C4A">
        <w:rPr>
          <w:color w:val="auto"/>
          <w:u w:val="single"/>
        </w:rPr>
        <w:t xml:space="preserve">(k) Effective </w:t>
      </w:r>
      <w:r w:rsidR="009E3DD4" w:rsidRPr="006A6C4A">
        <w:rPr>
          <w:color w:val="auto"/>
          <w:u w:val="single"/>
        </w:rPr>
        <w:t>July</w:t>
      </w:r>
      <w:r w:rsidRPr="006A6C4A">
        <w:rPr>
          <w:color w:val="auto"/>
          <w:u w:val="single"/>
        </w:rPr>
        <w:t xml:space="preserve"> 2022, each </w:t>
      </w:r>
      <w:r w:rsidR="009E3DD4" w:rsidRPr="006A6C4A">
        <w:rPr>
          <w:color w:val="auto"/>
          <w:u w:val="single"/>
        </w:rPr>
        <w:t>trooper</w:t>
      </w:r>
      <w:r w:rsidRPr="006A6C4A">
        <w:rPr>
          <w:color w:val="auto"/>
          <w:u w:val="single"/>
        </w:rPr>
        <w:t xml:space="preserve"> of the West Virginia State Police, except the superintendent and civilian employees, shall receive a onetime salary raise of $20,000.</w:t>
      </w:r>
    </w:p>
    <w:p w14:paraId="4C97D428" w14:textId="77777777" w:rsidR="00767A62" w:rsidRPr="006A6C4A" w:rsidRDefault="00767A62" w:rsidP="00F35C12">
      <w:pPr>
        <w:pStyle w:val="Note"/>
        <w:rPr>
          <w:color w:val="auto"/>
        </w:rPr>
      </w:pPr>
    </w:p>
    <w:p w14:paraId="6B3784FB" w14:textId="0EE39A01" w:rsidR="006865E9" w:rsidRPr="006A6C4A" w:rsidRDefault="00CF1DCA" w:rsidP="00F35C12">
      <w:pPr>
        <w:pStyle w:val="Note"/>
        <w:rPr>
          <w:color w:val="auto"/>
        </w:rPr>
      </w:pPr>
      <w:r w:rsidRPr="006A6C4A">
        <w:rPr>
          <w:color w:val="auto"/>
        </w:rPr>
        <w:t>NOTE: The</w:t>
      </w:r>
      <w:r w:rsidR="006865E9" w:rsidRPr="006A6C4A">
        <w:rPr>
          <w:color w:val="auto"/>
        </w:rPr>
        <w:t xml:space="preserve"> purpose of this bill is to </w:t>
      </w:r>
      <w:r w:rsidR="009E3DD4" w:rsidRPr="006A6C4A">
        <w:rPr>
          <w:color w:val="auto"/>
        </w:rPr>
        <w:t>give a onetime raise to State Police troopers of $20,000.</w:t>
      </w:r>
    </w:p>
    <w:p w14:paraId="4BF57A28" w14:textId="77777777" w:rsidR="006865E9" w:rsidRPr="006A6C4A" w:rsidRDefault="00AE48A0" w:rsidP="00F35C12">
      <w:pPr>
        <w:pStyle w:val="Note"/>
        <w:rPr>
          <w:color w:val="auto"/>
        </w:rPr>
      </w:pPr>
      <w:r w:rsidRPr="006A6C4A">
        <w:rPr>
          <w:color w:val="auto"/>
        </w:rPr>
        <w:t>Strike-throughs indicate language that would be stricken from a heading or the present law and underscoring indicates new language that would be added.</w:t>
      </w:r>
    </w:p>
    <w:sectPr w:rsidR="006865E9" w:rsidRPr="006A6C4A" w:rsidSect="00767A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1407" w14:textId="77777777" w:rsidR="0090764D" w:rsidRPr="00B844FE" w:rsidRDefault="0090764D" w:rsidP="00B844FE">
      <w:r>
        <w:separator/>
      </w:r>
    </w:p>
  </w:endnote>
  <w:endnote w:type="continuationSeparator" w:id="0">
    <w:p w14:paraId="7F8C0184" w14:textId="77777777" w:rsidR="0090764D" w:rsidRPr="00B844FE" w:rsidRDefault="009076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A3E11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FFEB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798B38"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3CCE" w14:textId="77777777" w:rsidR="0090764D" w:rsidRPr="00B844FE" w:rsidRDefault="0090764D" w:rsidP="00B844FE">
      <w:r>
        <w:separator/>
      </w:r>
    </w:p>
  </w:footnote>
  <w:footnote w:type="continuationSeparator" w:id="0">
    <w:p w14:paraId="1404B592" w14:textId="77777777" w:rsidR="0090764D" w:rsidRPr="00B844FE" w:rsidRDefault="009076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6497" w14:textId="77777777" w:rsidR="002A0269" w:rsidRPr="00B844FE" w:rsidRDefault="009C3B13">
    <w:pPr>
      <w:pStyle w:val="Header"/>
    </w:pPr>
    <w:sdt>
      <w:sdtPr>
        <w:id w:val="-684364211"/>
        <w:placeholder>
          <w:docPart w:val="797F1D6CA0AD4D0699E92F97C61A2AE5"/>
        </w:placeholder>
        <w:temporary/>
        <w:showingPlcHdr/>
        <w15:appearance w15:val="hidden"/>
      </w:sdtPr>
      <w:sdtEndPr/>
      <w:sdtContent>
        <w:r w:rsidR="000865D4" w:rsidRPr="00B844FE">
          <w:t>[Type here]</w:t>
        </w:r>
      </w:sdtContent>
    </w:sdt>
    <w:r w:rsidR="002A0269" w:rsidRPr="00B844FE">
      <w:ptab w:relativeTo="margin" w:alignment="left" w:leader="none"/>
    </w:r>
    <w:sdt>
      <w:sdtPr>
        <w:id w:val="-556240388"/>
        <w:placeholder>
          <w:docPart w:val="797F1D6CA0AD4D0699E92F97C61A2AE5"/>
        </w:placeholder>
        <w:temporary/>
        <w:showingPlcHdr/>
        <w15:appearance w15:val="hidden"/>
      </w:sdtPr>
      <w:sdtEndPr/>
      <w:sdtContent>
        <w:r w:rsidR="000865D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3417" w14:textId="7F40AF87"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90764D">
      <w:t>HB</w:t>
    </w:r>
    <w:r w:rsidRPr="00686E9A">
      <w:ptab w:relativeTo="margin" w:alignment="center" w:leader="none"/>
    </w:r>
    <w:r w:rsidRPr="00686E9A">
      <w:tab/>
    </w:r>
    <w:sdt>
      <w:sdtPr>
        <w:alias w:val="CBD Number"/>
        <w:tag w:val="CBD Number"/>
        <w:id w:val="1176923086"/>
        <w:text/>
      </w:sdtPr>
      <w:sdtEndPr/>
      <w:sdtContent>
        <w:r>
          <w:t>2022R</w:t>
        </w:r>
      </w:sdtContent>
    </w:sdt>
    <w:r w:rsidR="0090764D">
      <w:t>2424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4D"/>
    <w:rsid w:val="0000526A"/>
    <w:rsid w:val="00085D22"/>
    <w:rsid w:val="000865D4"/>
    <w:rsid w:val="000C5C77"/>
    <w:rsid w:val="000D16AD"/>
    <w:rsid w:val="0010070F"/>
    <w:rsid w:val="0015112E"/>
    <w:rsid w:val="001552E7"/>
    <w:rsid w:val="001566B4"/>
    <w:rsid w:val="001C279E"/>
    <w:rsid w:val="001D459E"/>
    <w:rsid w:val="002546CB"/>
    <w:rsid w:val="0027011C"/>
    <w:rsid w:val="00274200"/>
    <w:rsid w:val="00275740"/>
    <w:rsid w:val="0029335D"/>
    <w:rsid w:val="002A0269"/>
    <w:rsid w:val="00302A28"/>
    <w:rsid w:val="00303684"/>
    <w:rsid w:val="003143F5"/>
    <w:rsid w:val="00314854"/>
    <w:rsid w:val="00375F81"/>
    <w:rsid w:val="00376062"/>
    <w:rsid w:val="00380F77"/>
    <w:rsid w:val="003C51CD"/>
    <w:rsid w:val="004247A2"/>
    <w:rsid w:val="00470D6E"/>
    <w:rsid w:val="004B2795"/>
    <w:rsid w:val="004C13DD"/>
    <w:rsid w:val="004E3441"/>
    <w:rsid w:val="004F2845"/>
    <w:rsid w:val="00522CDB"/>
    <w:rsid w:val="00551C13"/>
    <w:rsid w:val="005A5366"/>
    <w:rsid w:val="00637E73"/>
    <w:rsid w:val="006865E9"/>
    <w:rsid w:val="00691F3E"/>
    <w:rsid w:val="00694BFB"/>
    <w:rsid w:val="006A106B"/>
    <w:rsid w:val="006A6C4A"/>
    <w:rsid w:val="006C523D"/>
    <w:rsid w:val="006D4036"/>
    <w:rsid w:val="006E31C0"/>
    <w:rsid w:val="006F3704"/>
    <w:rsid w:val="00704CB3"/>
    <w:rsid w:val="00767A62"/>
    <w:rsid w:val="007C2B4B"/>
    <w:rsid w:val="007E02CF"/>
    <w:rsid w:val="007F1CF5"/>
    <w:rsid w:val="00834EDE"/>
    <w:rsid w:val="008736AA"/>
    <w:rsid w:val="00893CFF"/>
    <w:rsid w:val="008C4888"/>
    <w:rsid w:val="008D275D"/>
    <w:rsid w:val="0090764D"/>
    <w:rsid w:val="00974998"/>
    <w:rsid w:val="00974F15"/>
    <w:rsid w:val="00980327"/>
    <w:rsid w:val="009C3B13"/>
    <w:rsid w:val="009D6622"/>
    <w:rsid w:val="009E3DD4"/>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E48ED"/>
    <w:rsid w:val="00DE526B"/>
    <w:rsid w:val="00DF199D"/>
    <w:rsid w:val="00E01542"/>
    <w:rsid w:val="00E12FEF"/>
    <w:rsid w:val="00E365F1"/>
    <w:rsid w:val="00E379D8"/>
    <w:rsid w:val="00E62F48"/>
    <w:rsid w:val="00E831B3"/>
    <w:rsid w:val="00EE05C4"/>
    <w:rsid w:val="00EE70CB"/>
    <w:rsid w:val="00F10758"/>
    <w:rsid w:val="00F20003"/>
    <w:rsid w:val="00F23775"/>
    <w:rsid w:val="00F33EFF"/>
    <w:rsid w:val="00F35C12"/>
    <w:rsid w:val="00F37F5C"/>
    <w:rsid w:val="00F41CA2"/>
    <w:rsid w:val="00F443C0"/>
    <w:rsid w:val="00F5325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3C2FED"/>
  <w15:chartTrackingRefBased/>
  <w15:docId w15:val="{C2C851D2-5BF4-4259-B05E-1938912B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93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90764D"/>
    <w:rPr>
      <w:rFonts w:eastAsia="Calibri"/>
      <w:b/>
      <w:caps/>
      <w:color w:val="000000"/>
      <w:sz w:val="24"/>
    </w:rPr>
  </w:style>
  <w:style w:type="character" w:customStyle="1" w:styleId="SectionBodyChar">
    <w:name w:val="Section Body Char"/>
    <w:link w:val="SectionBody"/>
    <w:rsid w:val="0090764D"/>
    <w:rPr>
      <w:rFonts w:eastAsia="Calibri"/>
      <w:color w:val="000000"/>
    </w:rPr>
  </w:style>
  <w:style w:type="character" w:customStyle="1" w:styleId="SectionHeadingChar">
    <w:name w:val="Section Heading Char"/>
    <w:link w:val="SectionHeading"/>
    <w:rsid w:val="009076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44C5688A9C48BAA7B7972027829747"/>
        <w:category>
          <w:name w:val="General"/>
          <w:gallery w:val="placeholder"/>
        </w:category>
        <w:types>
          <w:type w:val="bbPlcHdr"/>
        </w:types>
        <w:behaviors>
          <w:behavior w:val="content"/>
        </w:behaviors>
        <w:guid w:val="{ACC64E6D-5FA3-444C-9AF0-24AC7FB0D436}"/>
      </w:docPartPr>
      <w:docPartBody>
        <w:p w:rsidR="00823B48" w:rsidRDefault="00823B48">
          <w:pPr>
            <w:pStyle w:val="E744C5688A9C48BAA7B7972027829747"/>
          </w:pPr>
          <w:r w:rsidRPr="00B844FE">
            <w:t>Prefix Text</w:t>
          </w:r>
        </w:p>
      </w:docPartBody>
    </w:docPart>
    <w:docPart>
      <w:docPartPr>
        <w:name w:val="797F1D6CA0AD4D0699E92F97C61A2AE5"/>
        <w:category>
          <w:name w:val="General"/>
          <w:gallery w:val="placeholder"/>
        </w:category>
        <w:types>
          <w:type w:val="bbPlcHdr"/>
        </w:types>
        <w:behaviors>
          <w:behavior w:val="content"/>
        </w:behaviors>
        <w:guid w:val="{AAC1F0F6-72A3-43F9-A64E-CFB9EF9BBA35}"/>
      </w:docPartPr>
      <w:docPartBody>
        <w:p w:rsidR="00823B48" w:rsidRDefault="00823B48">
          <w:pPr>
            <w:pStyle w:val="797F1D6CA0AD4D0699E92F97C61A2AE5"/>
          </w:pPr>
          <w:r w:rsidRPr="00B844FE">
            <w:t>[Type here]</w:t>
          </w:r>
        </w:p>
      </w:docPartBody>
    </w:docPart>
    <w:docPart>
      <w:docPartPr>
        <w:name w:val="133C564D8D2946609207AF2D0EA4BB96"/>
        <w:category>
          <w:name w:val="General"/>
          <w:gallery w:val="placeholder"/>
        </w:category>
        <w:types>
          <w:type w:val="bbPlcHdr"/>
        </w:types>
        <w:behaviors>
          <w:behavior w:val="content"/>
        </w:behaviors>
        <w:guid w:val="{8D67CFCD-03DC-42EB-8A7B-3C0E0C66C744}"/>
      </w:docPartPr>
      <w:docPartBody>
        <w:p w:rsidR="00823B48" w:rsidRDefault="00823B48">
          <w:pPr>
            <w:pStyle w:val="133C564D8D2946609207AF2D0EA4BB96"/>
          </w:pPr>
          <w:r>
            <w:rPr>
              <w:rStyle w:val="PlaceholderText"/>
            </w:rPr>
            <w:t>Number</w:t>
          </w:r>
        </w:p>
      </w:docPartBody>
    </w:docPart>
    <w:docPart>
      <w:docPartPr>
        <w:name w:val="7DF7F26FC5194F31B0A13AA2A05FF5DA"/>
        <w:category>
          <w:name w:val="General"/>
          <w:gallery w:val="placeholder"/>
        </w:category>
        <w:types>
          <w:type w:val="bbPlcHdr"/>
        </w:types>
        <w:behaviors>
          <w:behavior w:val="content"/>
        </w:behaviors>
        <w:guid w:val="{8401F855-5392-4F55-B321-8742ACE394CB}"/>
      </w:docPartPr>
      <w:docPartBody>
        <w:p w:rsidR="00823B48" w:rsidRDefault="00823B48">
          <w:pPr>
            <w:pStyle w:val="7DF7F26FC5194F31B0A13AA2A05FF5DA"/>
          </w:pPr>
          <w:r w:rsidRPr="00B844FE">
            <w:t>Enter Sponsors Here</w:t>
          </w:r>
        </w:p>
      </w:docPartBody>
    </w:docPart>
    <w:docPart>
      <w:docPartPr>
        <w:name w:val="F03B99A7081E4647B3693A611C3783E4"/>
        <w:category>
          <w:name w:val="General"/>
          <w:gallery w:val="placeholder"/>
        </w:category>
        <w:types>
          <w:type w:val="bbPlcHdr"/>
        </w:types>
        <w:behaviors>
          <w:behavior w:val="content"/>
        </w:behaviors>
        <w:guid w:val="{6312D6DC-C03E-4792-A605-47108001530B}"/>
      </w:docPartPr>
      <w:docPartBody>
        <w:p w:rsidR="00823B48" w:rsidRDefault="00823B48">
          <w:pPr>
            <w:pStyle w:val="F03B99A7081E4647B3693A611C3783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48"/>
    <w:rsid w:val="0082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44C5688A9C48BAA7B7972027829747">
    <w:name w:val="E744C5688A9C48BAA7B7972027829747"/>
  </w:style>
  <w:style w:type="paragraph" w:customStyle="1" w:styleId="797F1D6CA0AD4D0699E92F97C61A2AE5">
    <w:name w:val="797F1D6CA0AD4D0699E92F97C61A2AE5"/>
  </w:style>
  <w:style w:type="character" w:styleId="PlaceholderText">
    <w:name w:val="Placeholder Text"/>
    <w:basedOn w:val="DefaultParagraphFont"/>
    <w:uiPriority w:val="99"/>
    <w:semiHidden/>
    <w:rPr>
      <w:color w:val="808080"/>
    </w:rPr>
  </w:style>
  <w:style w:type="paragraph" w:customStyle="1" w:styleId="133C564D8D2946609207AF2D0EA4BB96">
    <w:name w:val="133C564D8D2946609207AF2D0EA4BB96"/>
  </w:style>
  <w:style w:type="paragraph" w:customStyle="1" w:styleId="7DF7F26FC5194F31B0A13AA2A05FF5DA">
    <w:name w:val="7DF7F26FC5194F31B0A13AA2A05FF5DA"/>
  </w:style>
  <w:style w:type="paragraph" w:customStyle="1" w:styleId="F03B99A7081E4647B3693A611C3783E4">
    <w:name w:val="F03B99A7081E4647B3693A611C378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7</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Joey Sheen</cp:lastModifiedBy>
  <cp:revision>3</cp:revision>
  <cp:lastPrinted>2022-01-29T18:01:00Z</cp:lastPrinted>
  <dcterms:created xsi:type="dcterms:W3CDTF">2022-02-02T23:06:00Z</dcterms:created>
  <dcterms:modified xsi:type="dcterms:W3CDTF">2022-02-02T23:18:00Z</dcterms:modified>
</cp:coreProperties>
</file>